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5A" w:rsidRPr="00D61D5A" w:rsidRDefault="00D61D5A" w:rsidP="00D61D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18"/>
          <w:szCs w:val="18"/>
        </w:rPr>
      </w:pPr>
      <w:r w:rsidRPr="00D61D5A">
        <w:rPr>
          <w:rFonts w:ascii="Roboto" w:eastAsia="Times New Roman" w:hAnsi="Roboto" w:cs="Times New Roman"/>
          <w:b/>
          <w:bCs/>
          <w:color w:val="276088"/>
          <w:sz w:val="18"/>
        </w:rPr>
        <w:t>Правительство Ростовской области</w:t>
      </w:r>
    </w:p>
    <w:p w:rsidR="00D61D5A" w:rsidRPr="00D61D5A" w:rsidRDefault="00D61D5A" w:rsidP="00D61D5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18"/>
          <w:szCs w:val="18"/>
        </w:rPr>
      </w:pPr>
      <w:r w:rsidRPr="00D61D5A">
        <w:rPr>
          <w:rFonts w:ascii="Roboto" w:eastAsia="Times New Roman" w:hAnsi="Roboto" w:cs="Times New Roman"/>
          <w:color w:val="276088"/>
          <w:sz w:val="18"/>
          <w:szCs w:val="18"/>
        </w:rPr>
        <w:t xml:space="preserve">Постановление от 12 </w:t>
      </w:r>
      <w:proofErr w:type="spellStart"/>
      <w:r w:rsidRPr="00D61D5A">
        <w:rPr>
          <w:rFonts w:ascii="Roboto" w:eastAsia="Times New Roman" w:hAnsi="Roboto" w:cs="Times New Roman"/>
          <w:color w:val="276088"/>
          <w:sz w:val="18"/>
          <w:szCs w:val="18"/>
        </w:rPr>
        <w:t>июл</w:t>
      </w:r>
      <w:proofErr w:type="spellEnd"/>
      <w:r w:rsidRPr="00D61D5A">
        <w:rPr>
          <w:rFonts w:ascii="Roboto" w:eastAsia="Times New Roman" w:hAnsi="Roboto" w:cs="Times New Roman"/>
          <w:color w:val="276088"/>
          <w:sz w:val="18"/>
          <w:szCs w:val="18"/>
        </w:rPr>
        <w:t>. 2012 № 613</w:t>
      </w:r>
    </w:p>
    <w:p w:rsidR="00D61D5A" w:rsidRPr="00D61D5A" w:rsidRDefault="00D61D5A" w:rsidP="00D61D5A">
      <w:pPr>
        <w:shd w:val="clear" w:color="auto" w:fill="FFFFFF"/>
        <w:spacing w:after="99" w:line="240" w:lineRule="auto"/>
        <w:rPr>
          <w:rFonts w:ascii="Roboto" w:eastAsia="Times New Roman" w:hAnsi="Roboto" w:cs="Times New Roman"/>
          <w:color w:val="E94F4F"/>
          <w:sz w:val="18"/>
          <w:szCs w:val="18"/>
        </w:rPr>
      </w:pPr>
      <w:r w:rsidRPr="00D61D5A">
        <w:rPr>
          <w:rFonts w:ascii="Roboto" w:eastAsia="Times New Roman" w:hAnsi="Roboto" w:cs="Times New Roman"/>
          <w:color w:val="E94F4F"/>
          <w:sz w:val="18"/>
          <w:szCs w:val="18"/>
        </w:rPr>
        <w:t>Действующая редакция </w:t>
      </w:r>
      <w:hyperlink r:id="rId4" w:tgtFrame="_blank" w:tooltip="Основание - Постановление от 23.03.2020 № 186" w:history="1">
        <w:r w:rsidRPr="00D61D5A">
          <w:rPr>
            <w:rFonts w:ascii="Roboto" w:eastAsia="Times New Roman" w:hAnsi="Roboto" w:cs="Times New Roman"/>
            <w:color w:val="2449AF"/>
            <w:sz w:val="18"/>
            <w:u w:val="single"/>
          </w:rPr>
          <w:t xml:space="preserve">с изменениями от 23 </w:t>
        </w:r>
        <w:proofErr w:type="spellStart"/>
        <w:r w:rsidRPr="00D61D5A">
          <w:rPr>
            <w:rFonts w:ascii="Roboto" w:eastAsia="Times New Roman" w:hAnsi="Roboto" w:cs="Times New Roman"/>
            <w:color w:val="2449AF"/>
            <w:sz w:val="18"/>
            <w:u w:val="single"/>
          </w:rPr>
          <w:t>мар</w:t>
        </w:r>
        <w:proofErr w:type="spellEnd"/>
        <w:r w:rsidRPr="00D61D5A">
          <w:rPr>
            <w:rFonts w:ascii="Roboto" w:eastAsia="Times New Roman" w:hAnsi="Roboto" w:cs="Times New Roman"/>
            <w:color w:val="2449AF"/>
            <w:sz w:val="18"/>
            <w:u w:val="single"/>
          </w:rPr>
          <w:t>. 2020</w:t>
        </w:r>
      </w:hyperlink>
    </w:p>
    <w:p w:rsidR="00D61D5A" w:rsidRPr="00D61D5A" w:rsidRDefault="00D61D5A" w:rsidP="00D61D5A">
      <w:pPr>
        <w:shd w:val="clear" w:color="auto" w:fill="FFFFFF"/>
        <w:spacing w:after="199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</w:rPr>
      </w:pPr>
      <w:r w:rsidRPr="00D61D5A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</w:rPr>
        <w:t>О порядке обращения, назначения, выплаты и расходования субвенции местным бюджетам на выплату компенсации родительской платы за присмотр и уход за детьми в образовательной организации, реализующей образовательную программу дошкольного образования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 </w:t>
      </w:r>
    </w:p>
    <w:p w:rsidR="00D61D5A" w:rsidRPr="00D61D5A" w:rsidRDefault="00D61D5A" w:rsidP="00D61D5A">
      <w:pPr>
        <w:shd w:val="clear" w:color="auto" w:fill="FFFFFF"/>
        <w:spacing w:before="397" w:after="199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32"/>
          <w:szCs w:val="32"/>
        </w:rPr>
      </w:pPr>
      <w:r w:rsidRPr="00D61D5A">
        <w:rPr>
          <w:rFonts w:ascii="Roboto Condensed" w:eastAsia="Times New Roman" w:hAnsi="Roboto Condensed" w:cs="Times New Roman"/>
          <w:b/>
          <w:bCs/>
          <w:color w:val="142B4F"/>
          <w:kern w:val="36"/>
          <w:sz w:val="32"/>
        </w:rPr>
        <w:t>ПРАВИТЕЛЬСТВО РОСТОВСКОЙ ОБЛАСТИ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397" w:after="199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32"/>
          <w:szCs w:val="32"/>
        </w:rPr>
      </w:pPr>
      <w:r w:rsidRPr="00D61D5A">
        <w:rPr>
          <w:rFonts w:ascii="Roboto Condensed" w:eastAsia="Times New Roman" w:hAnsi="Roboto Condensed" w:cs="Times New Roman"/>
          <w:b/>
          <w:bCs/>
          <w:color w:val="142B4F"/>
          <w:kern w:val="36"/>
          <w:sz w:val="32"/>
          <w:szCs w:val="32"/>
        </w:rPr>
        <w:t>ПОСТАНОВЛЕНИЕ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от 12.07.2012 № 613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г. Ростов-на-Дону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О порядке обращения, назначения, выплаты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и расходования субвенции местным бюджетам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на выплату компенсации родительской платы за присмотр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и уход за детьми в образовательной организации, реализующей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образовательную программу дошкольного образования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В целях обеспечения исполнения Федерального закона от 29.12.2012 № 273-ФЗ «Об образовании в Российской Федерации» и Областного закона </w:t>
      </w:r>
      <w:hyperlink r:id="rId5" w:history="1">
        <w:r w:rsidRPr="00D61D5A">
          <w:rPr>
            <w:rFonts w:ascii="Roboto" w:eastAsia="Times New Roman" w:hAnsi="Roboto" w:cs="Times New Roman"/>
            <w:color w:val="2449AF"/>
            <w:sz w:val="16"/>
            <w:u w:val="single"/>
          </w:rPr>
          <w:t>от 14.11.2013 № 26-ЗС</w:t>
        </w:r>
      </w:hyperlink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«Об образовании в Ростовской области» Правительство Ростовской области </w:t>
      </w:r>
      <w:proofErr w:type="spellStart"/>
      <w:proofErr w:type="gramStart"/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п</w:t>
      </w:r>
      <w:proofErr w:type="spellEnd"/>
      <w:proofErr w:type="gramEnd"/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 xml:space="preserve"> о с т а </w:t>
      </w:r>
      <w:proofErr w:type="spellStart"/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>н</w:t>
      </w:r>
      <w:proofErr w:type="spellEnd"/>
      <w:r w:rsidRPr="00D61D5A">
        <w:rPr>
          <w:rFonts w:ascii="Roboto" w:eastAsia="Times New Roman" w:hAnsi="Roboto" w:cs="Times New Roman"/>
          <w:b/>
          <w:bCs/>
          <w:color w:val="020B22"/>
          <w:sz w:val="16"/>
        </w:rPr>
        <w:t xml:space="preserve"> о в л я е т: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1. Утвердить Положение о порядке обращения, назначения и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согласно </w:t>
      </w:r>
      <w:hyperlink r:id="rId6" w:anchor="pril1" w:history="1">
        <w:r w:rsidRPr="00D61D5A">
          <w:rPr>
            <w:rFonts w:ascii="Roboto" w:eastAsia="Times New Roman" w:hAnsi="Roboto" w:cs="Times New Roman"/>
            <w:color w:val="2449AF"/>
            <w:sz w:val="16"/>
            <w:u w:val="single"/>
          </w:rPr>
          <w:t>приложению № 1</w:t>
        </w:r>
      </w:hyperlink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2. Утвердить Положение о порядке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согласно </w:t>
      </w:r>
      <w:hyperlink r:id="rId7" w:anchor="pril2" w:history="1">
        <w:r w:rsidRPr="00D61D5A">
          <w:rPr>
            <w:rFonts w:ascii="Roboto" w:eastAsia="Times New Roman" w:hAnsi="Roboto" w:cs="Times New Roman"/>
            <w:color w:val="2449AF"/>
            <w:sz w:val="16"/>
            <w:u w:val="single"/>
          </w:rPr>
          <w:t>приложению № 2</w:t>
        </w:r>
      </w:hyperlink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3. Министерству общего и профессионального образования Ростовской области (</w:t>
      </w:r>
      <w:proofErr w:type="spell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Балина</w:t>
      </w:r>
      <w:proofErr w:type="spell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Л.В.), главам муниципальных образований Ростовской области организовать работу по выполнению настоящего постановления.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4. Признать утратившими силу постановления Администрации Ростовской области по Перечню согласно </w:t>
      </w:r>
      <w:hyperlink r:id="rId8" w:anchor="pril3" w:history="1">
        <w:r w:rsidRPr="00D61D5A">
          <w:rPr>
            <w:rFonts w:ascii="Roboto" w:eastAsia="Times New Roman" w:hAnsi="Roboto" w:cs="Times New Roman"/>
            <w:color w:val="2449AF"/>
            <w:sz w:val="16"/>
            <w:u w:val="single"/>
          </w:rPr>
          <w:t>приложению № 3</w:t>
        </w:r>
      </w:hyperlink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5. Постановление вступает в силу со дня его официального опубликования и применяется к правоотношениям, возникшим с 1 июля 2012 г.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6. 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Контроль за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выполнением настоящего постановления возложить на первого заместителя Губернатора Ростовской области </w:t>
      </w:r>
      <w:proofErr w:type="spell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Гуськова</w:t>
      </w:r>
      <w:proofErr w:type="spell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И.А.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Губернатор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Ростовской области                                                                       В.Ю.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Голубев</w:t>
      </w:r>
      <w:proofErr w:type="gram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Постановление вносит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министерство общего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 профессионального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образования Ростовской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области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Приложение № 1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 постановлению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Ростовской области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от 12.07.2012 № 613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ПОЛОЖЕНИЕ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 порядке обращения, назначения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и выплаты компенсации родительской платы за присмотр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 уход за детьми в образовательной организации, реализующей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образовательную программу дошкольного образования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1. Настоящее Положение устанавливает порядок обращения родителей (законных представителей), назначения и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(далее – компенсация).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2. 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Компенсация родительской платы за присмотр и уход за детьми в образовательной организации, реализующей образовательную программу дошкольного образования, родителям (законным представителям) выплачивается на первого ребенка в размере 20 процентов внесенной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 второго ребенка – в размере 50 процентов, на третьего ребенка и последующих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детей – в размере 70 процентов указанной родительской платы.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Компенсация родительской платы за присмотр и уход за детьми в иных образовательных организациях, реализующих образовательную программу дошкольного образования, родителям (законным представителям) выплачивается на первого ребенка в размере 20 процентов среднего размера родительской платы за присмотр и уход за детьми в таких государственных и муниципальных образовательных организациях, находящихся на территории Ростовской области, что и соответствующие образовательные организации, на второго ребенка – в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размере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50 процентов, на третьего ребенка и последующих детей – в размере 70 процентов указанной родительской платы.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Средний размер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Ростовской области, составляет 826 рублей ежемесячно.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При определении очередности рожденных детей и размера компенсации учитываются все дети в семье, в том числе и усыновленные.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2</w:t>
      </w:r>
      <w:r w:rsidRPr="00D61D5A">
        <w:rPr>
          <w:rFonts w:ascii="Roboto" w:eastAsia="Times New Roman" w:hAnsi="Roboto" w:cs="Times New Roman"/>
          <w:color w:val="020B22"/>
          <w:sz w:val="16"/>
          <w:szCs w:val="16"/>
          <w:vertAlign w:val="superscript"/>
        </w:rPr>
        <w:t>1</w:t>
      </w: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. 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В случае принятия решения родителем (законным представителем) о направлении средств (части средств) материнского (семейного) капитала на оплату за присмотр и уход за ребенком в образовательную организацию с одновременным использованием права на получение компенсации возмещение родителю (законному представителю) средств, внесенных на счет (лицевой счет) образовательной организации, реализующей образовательную программу дошкольного образования, осуществляется в соответствии с договором об оказании услуг присмотра и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ухода, заключаемом родителем (законным представителем) с образовательной организацией при представлении документов, указанных в пункте 4 настоящего Положения.</w:t>
      </w:r>
      <w:proofErr w:type="gram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3. Компенсация предоставляется ежеквартально одному из родителей (законному представителю) на каждого ребенка дошкольного возраста, посещающего образовательную организацию, реализующую основную общеобразовательную программу дошкольного образования (далее – получатель), внесшему родительскую плату за присмотр и уход за ребенком в соответствующей образовательной организации.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Компенсация родителям (законным представителям) за октябрь, ноябрь, декабрь может быть предоставлена в декабре соответствующего финансового года.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4. Для предоставления компенсации получатель при первичном обращении подает в образовательную организацию, реализующую образовательную программу дошкольного образования (далее – образовательная организация), которую посещает ребенок, следующие документы: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заявление с указанием сведений о получателе (фамилия, имя, отчество, число, месяц, год рождения, адрес места жительства, домашний и служебный телефоны);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копию и оригинал для сверки паспорта (иного документа, удостоверяющего личность) получателя;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копии и оригиналы для сверки свидетельства о рождении ребенка (детей), свидетельства о браке (расторжении брака) в случае несоответствия фамилии родителя и ребенка;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копию и оригинал для сверки страхового свидетельства обязательного пенсионного страхования получателя;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копию первой страницы сберегательной книжки владельца банковского счета, копию договора с кредитной организацией (с указанием реквизитов кредитной организации, реквизитов счета получателя) либо выписку по (расчетному) лицевому счету (для держателей банковских пластиковых карт);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копии и оригиналы для сверки платежных документов, подтверждающих перечисление родительской платы за присмотр и уход за ребенком (детьми).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Опекун (попечитель), приемный родитель дополнительно  к перечисленным документам представляют копию и оригинал для сверки решения органа местного самоуправления, осуществляющего управление в сфере образования, об установлении опеки над ребенком, передаче ребенка на воспитание в приемную семью.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Получатель несет ответственность за достоверность представляемых документов и обязан извещать образовательную организацию обо всех изменениях, влияющих на установление и определение размера компенсации.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5. Образовательная организация в 5-дневный срок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с даты предоставления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всех необходимых документов, перечисленных в пункте 4 настоящего Положения, формирует личное дело получателя и по реестру передает его в орган местного самоуправления, осуществляющий управление в сфере образования, по месту своего нахождения.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6.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Орган местного самоуправления, осуществляющий управление в сфере образования, в 5-дневный срок со дня получения от образовательных организаций документов, необходимых для назначения и выплаты компенсации, принимает решение о назначении компенсации и определяет ее размер с учетом пункта 2 настоящего Положения, составляет списки получателей и формирует банк данных о получателях (осуществляет компьютерный учет), в котором указываются:</w:t>
      </w:r>
      <w:proofErr w:type="gram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фамилия, имя, отчество получателя;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фамилия, имя, отчество, число, месяц, год рождения ребенка;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очередность рождения ребенка в семье и размер компенсации;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наименование образовательной организации, реализующей образовательную программу дошкольного образования, которую посещает ребенок;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размер внесенной родительской платы за присмотр и уход за детьми в соответствующей образовательной организации;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данные паспорта (иного документа, удостоверяющего личность) получателя;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страховой номер индивидуального лицевого счета (СНИЛС) получателя;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реквизиты банка или иного кредитного учреждения, владельца счета, открытого в банковских учреждениях и других кредитных организациях, номер счета.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7. Орган местного самоуправления, осуществляющий управление в сфере образования, составляет списки получателей компенсации, которые подписываются руководителем и заверяются печатью. На основании сформированных списков осуществляет перечисление средств на счета получателей компенсации, открытые в банковских учреждениях и других кредитных организациях.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8. Для последующего (после первичного обращения) получения компенсации получатель представляет в образовательную организацию копии и оригиналы для сверки платежных документов, подтверждающих перечисление родительской платы за присмотр и уход за детьми в соответствующей образовательной организации. Начисление компенсации производится в соответствии с пунктами 6, 7 настоящего Положения.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9. Выплата компенсации производится ежеквартально органом местного самоуправления, осуществляющим управление в сфере образования, в безналичном порядке на счета получателей не позднее 20-го числа месяца, следующего за отчетным кварталом.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Заместитель начальника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общего отдела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Ростовской области                                                                  О.В. </w:t>
      </w:r>
      <w:proofErr w:type="spell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Исаенко</w:t>
      </w:r>
      <w:proofErr w:type="spell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Приложение № 2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к постановлению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Ростовской области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от 12.07.2012 № 613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ПОЛОЖЕНИЕ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 порядке расходования субвенции местным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бюджетам на выплату компенсации родительской платы за присмотр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 уход за детьми в образовательной организации, реализующей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образовательную программу дошкольного образования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1. Настоящее Положение определяет порядок расходования субвенции местным бюджетам на 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(далее – субвенция).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2. 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Расходование субвенции осуществляется министерством общего и профессионального образования Ростовской области (далее – министерство) ежеквартально в 2-дневный срок после зачисления средств на лицевой счет главного распорядителя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в соответствии с заявками органов местного самоуправления, осуществляющих управление в сфере образования.</w:t>
      </w:r>
      <w:proofErr w:type="gram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Субвенции за октябрь, ноябрь, декабрь могут быть предоставлены в декабре соответствующего финансового года в пределах лимитов бюджетных обязательств, утвержденных для органов местного самоуправления, осуществляющих управление в сфере образования.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Заявки предоставляются органами местного самоуправления, осуществляющими управление в сфере образования, в министерство по установленным им срокам и форме с учетом неиспользованного остатка субвенции.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Финансовые органы муниципальных районов и городских округов Ростовской области в 2-дневный срок после получения от территориального органа Федерального казначейства информации о зачислении субвенции в доход бюджета муниципального образования направляют субвенции органам местного самоуправления, осуществляющим управление в сфере образования.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Органы местного самоуправления, осуществляющие управление в сфере образования, в 2-дневный срок после зачисления средств на лицевой счет направляют субвенцию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на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: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выплату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оплату услуг кредитных организаций по зачислению компенсации на счета получателей.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Неиспользованные остатки средств на конец отчетного месяца подлежат использованию в следующем месяце в пределах текущего финансового года.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Министерство общего и профессионального образования Ростовской области вправе по согласованию с министерством финансов Ростовской области направлять местным бюджетам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средства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не распределенного между  ними резерва субвенции, предусматриваемого в областном бюджете на соответствующий финансовый год в соответствии со статьей 140 Бюджетного кодекса Российской Федерации, на основании отчетных данных органов местного самоуправления с учетом изменения потребности местных бюджетов в средствах соответствующей субвенции.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3. Министерство ежемесячно, не позднее 12-го числа месяца, следующего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отчетным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, формирует сводный отчет по муниципальным образованиям об использовании субвенции и представляет его в министерство финансов Ростовской области.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6. Органы местного самоуправления, осуществляющие управление в сфере образования, направляют министерству отчет об использовании средств субвенции в сроки и по формам, установленным министерством.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Заместитель начальника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общего отдела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Ростовской области                                                                  О.В. </w:t>
      </w:r>
      <w:proofErr w:type="spell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Исаенко</w:t>
      </w:r>
      <w:proofErr w:type="spellEnd"/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Приложение № 3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к постановлению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Ростовской области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от 12.07.2012 № 613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ПЕРЕЧЕНЬ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постановлений Администрации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Ростовской области, </w:t>
      </w:r>
      <w:proofErr w:type="gram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признанных</w:t>
      </w:r>
      <w:proofErr w:type="gramEnd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 утратившими силу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1. Постановление Администрации Ростовской области от 26.02.2008 № 71 «О порядке обращения, назначения, выплаты и расходования субвенций на выплату компенсации части платы, взимаемой за содержание ребенка в образовательных организациях, реализующих основную общеобразовательную программу дошкольного образования».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2. Постановление Администрации Ростовской области от 09.09.2008 № 454 «О внесении изменений в постановление Администрации Ростовской области от 26.02.2008 № 71».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3. Постановление Администрации Ростовской области от 13.01.2009 № 1 «О внесении изменений в некоторые постановления Администрации Ростовской области».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4. Постановление Администрации Ростовской области от 31.03.2009 № 148 «О внесении изменений в постановление Администрации Ростовской области от 26.02.2008 № 71».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5. Постановление Администрации Ростовской области от 21.12.2009 № 682 «О внесении изменений в постановление Администрации Ростовской области от 26.02.2008 № 71».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6. Постановление Администрации Ростовской области от 25.03.2010 № 160 «О внесении изменений в некоторые нормативные правовые акты Администрации Ростовской области».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 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Заместитель начальника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lastRenderedPageBreak/>
        <w:t>общего отдела Правительства</w:t>
      </w:r>
    </w:p>
    <w:p w:rsidR="00D61D5A" w:rsidRPr="00D61D5A" w:rsidRDefault="00D61D5A" w:rsidP="00D61D5A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20B22"/>
          <w:sz w:val="16"/>
          <w:szCs w:val="16"/>
        </w:rPr>
      </w:pPr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 xml:space="preserve">Ростовской области                                                                  О.В. </w:t>
      </w:r>
      <w:proofErr w:type="spellStart"/>
      <w:r w:rsidRPr="00D61D5A">
        <w:rPr>
          <w:rFonts w:ascii="Roboto" w:eastAsia="Times New Roman" w:hAnsi="Roboto" w:cs="Times New Roman"/>
          <w:color w:val="020B22"/>
          <w:sz w:val="16"/>
          <w:szCs w:val="16"/>
        </w:rPr>
        <w:t>Исаенко</w:t>
      </w:r>
      <w:proofErr w:type="spellEnd"/>
    </w:p>
    <w:p w:rsidR="007A08F0" w:rsidRDefault="007A08F0"/>
    <w:sectPr w:rsidR="007A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D61D5A"/>
    <w:rsid w:val="007A08F0"/>
    <w:rsid w:val="00D6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61D5A"/>
    <w:rPr>
      <w:b/>
      <w:bCs/>
    </w:rPr>
  </w:style>
  <w:style w:type="character" w:styleId="a4">
    <w:name w:val="Hyperlink"/>
    <w:basedOn w:val="a0"/>
    <w:uiPriority w:val="99"/>
    <w:semiHidden/>
    <w:unhideWhenUsed/>
    <w:rsid w:val="00D61D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161">
          <w:marLeft w:val="-99"/>
          <w:marRight w:val="-99"/>
          <w:marTop w:val="99"/>
          <w:marBottom w:val="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711">
              <w:marLeft w:val="99"/>
              <w:marRight w:val="99"/>
              <w:marTop w:val="99"/>
              <w:marBottom w:val="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documents/33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nland.ru/documents/33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3369/" TargetMode="External"/><Relationship Id="rId5" Type="http://schemas.openxmlformats.org/officeDocument/2006/relationships/hyperlink" Target="https://www.donland.ru/documents/247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onland.ru/documents/1158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2020-12-15T07:08:00Z</dcterms:created>
  <dcterms:modified xsi:type="dcterms:W3CDTF">2020-12-15T07:08:00Z</dcterms:modified>
</cp:coreProperties>
</file>